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0E2EF1" w:rsidRPr="00686763" w14:paraId="6DB10C43" w14:textId="77777777" w:rsidTr="00940981">
        <w:tc>
          <w:tcPr>
            <w:tcW w:w="4786" w:type="dxa"/>
          </w:tcPr>
          <w:p w14:paraId="0B8B6535" w14:textId="77777777" w:rsidR="000E2EF1" w:rsidRPr="00D44F94" w:rsidRDefault="000E2EF1" w:rsidP="00940981">
            <w:pPr>
              <w:pStyle w:val="a4"/>
              <w:spacing w:before="0" w:line="240" w:lineRule="auto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D44F94">
              <w:rPr>
                <w:b/>
                <w:lang w:val="ru-RU"/>
              </w:rPr>
              <w:t xml:space="preserve">  </w:t>
            </w:r>
          </w:p>
        </w:tc>
        <w:tc>
          <w:tcPr>
            <w:tcW w:w="5103" w:type="dxa"/>
          </w:tcPr>
          <w:p w14:paraId="7DB64EC2" w14:textId="77777777" w:rsidR="000E2EF1" w:rsidRPr="00686763" w:rsidRDefault="000E2EF1" w:rsidP="00940981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 w:rsidRPr="00686763">
              <w:rPr>
                <w:lang w:val="ru-RU"/>
              </w:rPr>
              <w:t xml:space="preserve">Приложение  </w:t>
            </w:r>
          </w:p>
          <w:p w14:paraId="55F864A2" w14:textId="77777777" w:rsidR="000E2EF1" w:rsidRPr="00686763" w:rsidRDefault="000E2EF1" w:rsidP="00940981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353973F1" w14:textId="77777777" w:rsidR="000E2EF1" w:rsidRPr="00686763" w:rsidRDefault="000E2EF1" w:rsidP="00940981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 w:rsidRPr="00686763">
              <w:rPr>
                <w:lang w:val="ru-RU"/>
              </w:rPr>
              <w:t>УТВЕРЖДЕНЫ</w:t>
            </w:r>
          </w:p>
          <w:p w14:paraId="7821BD43" w14:textId="77777777" w:rsidR="000E2EF1" w:rsidRPr="00686763" w:rsidRDefault="000E2EF1" w:rsidP="00940981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4166B5F1" w14:textId="77777777" w:rsidR="000E2EF1" w:rsidRPr="00686763" w:rsidRDefault="000E2EF1" w:rsidP="00940981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686763">
              <w:rPr>
                <w:lang w:val="ru-RU"/>
              </w:rPr>
              <w:t>постановлением Правительства</w:t>
            </w:r>
          </w:p>
          <w:p w14:paraId="1C5EA91B" w14:textId="77777777" w:rsidR="000E2EF1" w:rsidRPr="00686763" w:rsidRDefault="000E2EF1" w:rsidP="00940981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686763">
              <w:rPr>
                <w:lang w:val="ru-RU"/>
              </w:rPr>
              <w:t>Кировской области</w:t>
            </w:r>
          </w:p>
          <w:p w14:paraId="768A4061" w14:textId="3670F453" w:rsidR="000E2EF1" w:rsidRPr="00686763" w:rsidRDefault="000E2EF1" w:rsidP="00940981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proofErr w:type="gramStart"/>
            <w:r w:rsidRPr="00686763">
              <w:rPr>
                <w:lang w:val="ru-RU"/>
              </w:rPr>
              <w:t>от</w:t>
            </w:r>
            <w:proofErr w:type="gramEnd"/>
            <w:r w:rsidRPr="00686763">
              <w:rPr>
                <w:lang w:val="ru-RU"/>
              </w:rPr>
              <w:t xml:space="preserve"> </w:t>
            </w:r>
            <w:r w:rsidR="0012138A">
              <w:rPr>
                <w:lang w:val="ru-RU"/>
              </w:rPr>
              <w:t>09.08.2024</w:t>
            </w:r>
            <w:r w:rsidRPr="00686763">
              <w:rPr>
                <w:lang w:val="ru-RU"/>
              </w:rPr>
              <w:t xml:space="preserve">    № </w:t>
            </w:r>
            <w:r w:rsidR="0012138A">
              <w:rPr>
                <w:lang w:val="ru-RU"/>
              </w:rPr>
              <w:t>349-П</w:t>
            </w:r>
            <w:r w:rsidRPr="00686763">
              <w:rPr>
                <w:lang w:val="ru-RU"/>
              </w:rPr>
              <w:t xml:space="preserve"> </w:t>
            </w:r>
          </w:p>
          <w:p w14:paraId="30D4C5B2" w14:textId="77777777" w:rsidR="000E2EF1" w:rsidRPr="00686763" w:rsidRDefault="000E2EF1" w:rsidP="00940981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3C3054EF" w14:textId="77777777" w:rsidR="000E2EF1" w:rsidRPr="00686763" w:rsidRDefault="000E2EF1" w:rsidP="000E2EF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86763">
        <w:rPr>
          <w:rFonts w:eastAsiaTheme="minorHAnsi"/>
          <w:sz w:val="28"/>
          <w:szCs w:val="28"/>
          <w:lang w:eastAsia="en-US"/>
        </w:rPr>
        <w:t xml:space="preserve">  </w:t>
      </w:r>
      <w:bookmarkStart w:id="0" w:name="_GoBack"/>
      <w:bookmarkEnd w:id="0"/>
    </w:p>
    <w:p w14:paraId="25373290" w14:textId="77777777" w:rsidR="000E2EF1" w:rsidRPr="00686763" w:rsidRDefault="000E2EF1" w:rsidP="000E2EF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6763">
        <w:rPr>
          <w:rFonts w:eastAsiaTheme="minorHAnsi"/>
          <w:b/>
          <w:bCs/>
          <w:sz w:val="28"/>
          <w:szCs w:val="28"/>
          <w:lang w:eastAsia="en-US"/>
        </w:rPr>
        <w:t xml:space="preserve">ИЗМЕНЕНИЯ </w:t>
      </w:r>
      <w:r w:rsidRPr="00686763">
        <w:rPr>
          <w:rFonts w:eastAsiaTheme="minorHAnsi"/>
          <w:b/>
          <w:bCs/>
          <w:sz w:val="28"/>
          <w:szCs w:val="28"/>
          <w:lang w:eastAsia="en-US"/>
        </w:rPr>
        <w:br/>
        <w:t xml:space="preserve">в </w:t>
      </w:r>
      <w:r w:rsidRPr="00686763">
        <w:rPr>
          <w:b/>
          <w:sz w:val="28"/>
          <w:szCs w:val="28"/>
        </w:rPr>
        <w:t>Порядке предоставления субсидии из областного бюджета некоммерческим организациям, реализующим мероприятия, направленные на развитие туристской инфраструктуры, в 2024 году</w:t>
      </w:r>
    </w:p>
    <w:p w14:paraId="519B7AB4" w14:textId="77777777" w:rsidR="000E2EF1" w:rsidRPr="00686763" w:rsidRDefault="000E2EF1" w:rsidP="000E2EF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4BF34AA" w14:textId="2EFF1E40" w:rsidR="000E2EF1" w:rsidRPr="00686763" w:rsidRDefault="000E2EF1" w:rsidP="000E2E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86763">
        <w:rPr>
          <w:rFonts w:eastAsiaTheme="minorHAnsi"/>
          <w:bCs/>
          <w:sz w:val="28"/>
          <w:szCs w:val="28"/>
          <w:lang w:eastAsia="en-US"/>
        </w:rPr>
        <w:t>1. Подпункты 2.9.</w:t>
      </w:r>
      <w:r w:rsidR="006D4703" w:rsidRPr="00686763">
        <w:rPr>
          <w:rFonts w:eastAsiaTheme="minorHAnsi"/>
          <w:bCs/>
          <w:sz w:val="28"/>
          <w:szCs w:val="28"/>
          <w:lang w:eastAsia="en-US"/>
        </w:rPr>
        <w:t>1</w:t>
      </w:r>
      <w:r w:rsidRPr="00686763">
        <w:rPr>
          <w:rFonts w:eastAsiaTheme="minorHAnsi"/>
          <w:bCs/>
          <w:sz w:val="28"/>
          <w:szCs w:val="28"/>
          <w:lang w:eastAsia="en-US"/>
        </w:rPr>
        <w:t xml:space="preserve"> – 2.9.4 пункта 2.9 раздела 2 «Порядок проведения отбора получателя субсидии» изложить в следующей редакции:</w:t>
      </w:r>
    </w:p>
    <w:p w14:paraId="0627C525" w14:textId="3BEADF3F" w:rsidR="006D4703" w:rsidRPr="00686763" w:rsidRDefault="000E2EF1" w:rsidP="006D47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86763">
        <w:rPr>
          <w:rFonts w:eastAsiaTheme="minorHAnsi"/>
          <w:bCs/>
          <w:sz w:val="28"/>
          <w:szCs w:val="28"/>
          <w:lang w:eastAsia="en-US"/>
        </w:rPr>
        <w:t>«</w:t>
      </w:r>
      <w:r w:rsidR="006D4703" w:rsidRPr="00686763">
        <w:rPr>
          <w:rFonts w:eastAsiaTheme="minorHAnsi"/>
          <w:bCs/>
          <w:sz w:val="28"/>
          <w:szCs w:val="28"/>
          <w:lang w:eastAsia="en-US"/>
        </w:rPr>
        <w:t>2.9.1. Наличие у некоммерческой организации</w:t>
      </w:r>
      <w:r w:rsidR="00DB002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B0020" w:rsidRPr="00686763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="006D4703" w:rsidRPr="00686763">
        <w:rPr>
          <w:rFonts w:eastAsiaTheme="minorHAnsi"/>
          <w:bCs/>
          <w:sz w:val="28"/>
          <w:szCs w:val="28"/>
          <w:lang w:eastAsia="en-US"/>
        </w:rPr>
        <w:t>участника отбора авторского права на использование товарного знака с символикой 650-летия</w:t>
      </w:r>
      <w:r w:rsidR="00DB0020">
        <w:rPr>
          <w:rFonts w:eastAsiaTheme="minorHAnsi"/>
          <w:bCs/>
          <w:sz w:val="28"/>
          <w:szCs w:val="28"/>
          <w:lang w:eastAsia="en-US"/>
        </w:rPr>
        <w:br/>
      </w:r>
      <w:r w:rsidR="006D4703" w:rsidRPr="00686763">
        <w:rPr>
          <w:rFonts w:eastAsiaTheme="minorHAnsi"/>
          <w:bCs/>
          <w:sz w:val="28"/>
          <w:szCs w:val="28"/>
          <w:lang w:eastAsia="en-US"/>
        </w:rPr>
        <w:t>г. Кирова (предъявляется при проведении отбора по пункту 1.5 настоящего</w:t>
      </w:r>
      <w:r w:rsidR="002D2C1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D4703" w:rsidRPr="00686763">
        <w:rPr>
          <w:rFonts w:eastAsiaTheme="minorHAnsi"/>
          <w:bCs/>
          <w:sz w:val="28"/>
          <w:szCs w:val="28"/>
          <w:lang w:eastAsia="en-US"/>
        </w:rPr>
        <w:t xml:space="preserve">Порядка). Для подтверждения такого права предоставляется </w:t>
      </w:r>
      <w:r w:rsidR="00F76193">
        <w:rPr>
          <w:rFonts w:eastAsiaTheme="minorHAnsi"/>
          <w:bCs/>
          <w:sz w:val="28"/>
          <w:szCs w:val="28"/>
          <w:lang w:eastAsia="en-US"/>
        </w:rPr>
        <w:t>с</w:t>
      </w:r>
      <w:r w:rsidR="006D4703" w:rsidRPr="00686763">
        <w:rPr>
          <w:rFonts w:eastAsiaTheme="minorHAnsi"/>
          <w:bCs/>
          <w:sz w:val="28"/>
          <w:szCs w:val="28"/>
          <w:lang w:eastAsia="en-US"/>
        </w:rPr>
        <w:t>видетельство на</w:t>
      </w:r>
      <w:r w:rsidR="00D64D3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D4703" w:rsidRPr="00686763">
        <w:rPr>
          <w:rFonts w:eastAsiaTheme="minorHAnsi"/>
          <w:bCs/>
          <w:sz w:val="28"/>
          <w:szCs w:val="28"/>
          <w:lang w:eastAsia="en-US"/>
        </w:rPr>
        <w:t>товарный знак</w:t>
      </w:r>
      <w:r w:rsidR="00E6212C" w:rsidRPr="00686763">
        <w:rPr>
          <w:rFonts w:eastAsiaTheme="minorHAnsi"/>
          <w:bCs/>
          <w:sz w:val="28"/>
          <w:szCs w:val="28"/>
          <w:lang w:eastAsia="en-US"/>
        </w:rPr>
        <w:t xml:space="preserve"> (знак обслуживания)</w:t>
      </w:r>
      <w:r w:rsidR="006D4703" w:rsidRPr="00686763">
        <w:rPr>
          <w:rFonts w:eastAsiaTheme="minorHAnsi"/>
          <w:bCs/>
          <w:sz w:val="28"/>
          <w:szCs w:val="28"/>
          <w:lang w:eastAsia="en-US"/>
        </w:rPr>
        <w:t>.</w:t>
      </w:r>
    </w:p>
    <w:p w14:paraId="46543F77" w14:textId="2A98FB30" w:rsidR="000E2EF1" w:rsidRPr="00686763" w:rsidRDefault="000E2EF1" w:rsidP="000E2E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763">
        <w:rPr>
          <w:rFonts w:eastAsiaTheme="minorHAnsi"/>
          <w:bCs/>
          <w:sz w:val="28"/>
          <w:szCs w:val="28"/>
          <w:lang w:eastAsia="en-US"/>
        </w:rPr>
        <w:t xml:space="preserve">2.9.2. Наличие у некоммерческой организации </w:t>
      </w:r>
      <w:r w:rsidR="0061753A" w:rsidRPr="00686763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686763">
        <w:rPr>
          <w:rFonts w:eastAsiaTheme="minorHAnsi"/>
          <w:bCs/>
          <w:sz w:val="28"/>
          <w:szCs w:val="28"/>
          <w:lang w:eastAsia="en-US"/>
        </w:rPr>
        <w:t xml:space="preserve">участника отбора опыта в развитии туристского потенциала, организации событийных мероприятий. Для подтверждения такого опыта </w:t>
      </w:r>
      <w:r w:rsidRPr="00686763">
        <w:rPr>
          <w:rFonts w:eastAsiaTheme="minorHAnsi"/>
          <w:color w:val="000000"/>
          <w:sz w:val="28"/>
          <w:szCs w:val="28"/>
          <w:lang w:eastAsia="en-US"/>
        </w:rPr>
        <w:t>предоставляется информационная справка в произвольной форме, подписанная руководителем некоммерческой организации – участника отбора.</w:t>
      </w:r>
    </w:p>
    <w:p w14:paraId="29138CAD" w14:textId="77777777" w:rsidR="000E2EF1" w:rsidRPr="00686763" w:rsidRDefault="000E2EF1" w:rsidP="000E2E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86763">
        <w:rPr>
          <w:rFonts w:eastAsiaTheme="minorHAnsi"/>
          <w:bCs/>
          <w:sz w:val="28"/>
          <w:szCs w:val="28"/>
          <w:lang w:eastAsia="en-US"/>
        </w:rPr>
        <w:t>2.9.3. Наличие в штатном расписании некоммерческой организации –участника отбора сотрудников, занимающих должности бухгалтера и юриста.</w:t>
      </w:r>
    </w:p>
    <w:p w14:paraId="6E089785" w14:textId="77777777" w:rsidR="000E2EF1" w:rsidRPr="00686763" w:rsidRDefault="000E2EF1" w:rsidP="000E2E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763">
        <w:rPr>
          <w:rFonts w:eastAsiaTheme="minorHAnsi"/>
          <w:bCs/>
          <w:sz w:val="28"/>
          <w:szCs w:val="28"/>
          <w:lang w:eastAsia="en-US"/>
        </w:rPr>
        <w:t>2.9.4 Наличие сметы на реализацию мероприятий, указанных</w:t>
      </w:r>
      <w:r w:rsidRPr="00686763">
        <w:rPr>
          <w:rFonts w:eastAsiaTheme="minorHAnsi"/>
          <w:bCs/>
          <w:sz w:val="28"/>
          <w:szCs w:val="28"/>
          <w:lang w:eastAsia="en-US"/>
        </w:rPr>
        <w:br/>
        <w:t xml:space="preserve">в пунктах 1.4 и 1.5 настоящего Порядка, </w:t>
      </w:r>
      <w:r w:rsidRPr="00686763">
        <w:rPr>
          <w:rFonts w:eastAsiaTheme="minorHAnsi"/>
          <w:color w:val="000000"/>
          <w:sz w:val="28"/>
          <w:szCs w:val="28"/>
          <w:lang w:eastAsia="en-US"/>
        </w:rPr>
        <w:t>подписанной руководителем некоммерческой организации – участника отбора».</w:t>
      </w:r>
    </w:p>
    <w:p w14:paraId="5AA9BEE1" w14:textId="77777777" w:rsidR="000E2EF1" w:rsidRPr="00686763" w:rsidRDefault="000E2EF1" w:rsidP="000E2E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86763">
        <w:rPr>
          <w:rFonts w:eastAsiaTheme="minorHAnsi"/>
          <w:color w:val="000000"/>
          <w:sz w:val="28"/>
          <w:szCs w:val="28"/>
          <w:lang w:eastAsia="en-US"/>
        </w:rPr>
        <w:t xml:space="preserve">2. Пункт 3.7 раздела 3 «Условия и порядок предоставления субсидии» </w:t>
      </w:r>
      <w:r w:rsidRPr="00686763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14:paraId="3D0C976E" w14:textId="37E79981" w:rsidR="000E2EF1" w:rsidRPr="00686763" w:rsidRDefault="000E2EF1" w:rsidP="000E2E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86763">
        <w:rPr>
          <w:rFonts w:eastAsiaTheme="minorHAnsi"/>
          <w:bCs/>
          <w:sz w:val="28"/>
          <w:szCs w:val="28"/>
          <w:lang w:eastAsia="en-US"/>
        </w:rPr>
        <w:t xml:space="preserve">«3.7. </w:t>
      </w:r>
      <w:r w:rsidR="004B376F" w:rsidRPr="00686763">
        <w:rPr>
          <w:rFonts w:eastAsiaTheme="minorHAnsi"/>
          <w:bCs/>
          <w:sz w:val="28"/>
          <w:szCs w:val="28"/>
          <w:lang w:eastAsia="en-US"/>
        </w:rPr>
        <w:t>В случае п</w:t>
      </w:r>
      <w:r w:rsidR="004B376F" w:rsidRPr="00686763">
        <w:rPr>
          <w:rFonts w:eastAsia="Calibri"/>
          <w:sz w:val="28"/>
          <w:szCs w:val="28"/>
          <w:lang w:eastAsia="en-US"/>
        </w:rPr>
        <w:t>ринятия решения о перечислении некоммерческим организациям субсидии</w:t>
      </w:r>
      <w:r w:rsidR="004B376F" w:rsidRPr="00686763">
        <w:rPr>
          <w:rFonts w:eastAsiaTheme="minorHAnsi"/>
          <w:color w:val="000000"/>
          <w:sz w:val="28"/>
          <w:szCs w:val="28"/>
          <w:lang w:eastAsia="en-US"/>
        </w:rPr>
        <w:t xml:space="preserve"> согласно</w:t>
      </w:r>
      <w:r w:rsidRPr="00686763">
        <w:rPr>
          <w:rFonts w:eastAsiaTheme="minorHAnsi"/>
          <w:color w:val="000000"/>
          <w:sz w:val="28"/>
          <w:szCs w:val="28"/>
          <w:lang w:eastAsia="en-US"/>
        </w:rPr>
        <w:t xml:space="preserve"> пункт</w:t>
      </w:r>
      <w:r w:rsidR="004B376F" w:rsidRPr="00686763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686763">
        <w:rPr>
          <w:rFonts w:eastAsiaTheme="minorHAnsi"/>
          <w:color w:val="000000"/>
          <w:sz w:val="28"/>
          <w:szCs w:val="28"/>
          <w:lang w:eastAsia="en-US"/>
        </w:rPr>
        <w:t xml:space="preserve"> 3.5</w:t>
      </w:r>
      <w:r w:rsidR="004B376F" w:rsidRPr="00686763">
        <w:rPr>
          <w:rFonts w:eastAsiaTheme="minorHAnsi"/>
          <w:color w:val="000000"/>
          <w:sz w:val="28"/>
          <w:szCs w:val="28"/>
          <w:lang w:eastAsia="en-US"/>
        </w:rPr>
        <w:t>.2</w:t>
      </w:r>
      <w:r w:rsidRPr="00686763">
        <w:rPr>
          <w:rFonts w:eastAsiaTheme="minorHAnsi"/>
          <w:color w:val="000000"/>
          <w:sz w:val="28"/>
          <w:szCs w:val="28"/>
          <w:lang w:eastAsia="en-US"/>
        </w:rPr>
        <w:t xml:space="preserve"> настоящего Порядка </w:t>
      </w:r>
      <w:r w:rsidRPr="0068676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министерство </w:t>
      </w:r>
      <w:r w:rsidR="006D5F55" w:rsidRPr="00686763">
        <w:rPr>
          <w:rFonts w:eastAsiaTheme="minorHAnsi"/>
          <w:color w:val="000000"/>
          <w:sz w:val="28"/>
          <w:szCs w:val="28"/>
          <w:lang w:eastAsia="en-US"/>
        </w:rPr>
        <w:t>в течение 10 рабочих дней</w:t>
      </w:r>
      <w:r w:rsidR="00813A8D" w:rsidRPr="00686763">
        <w:rPr>
          <w:rFonts w:eastAsiaTheme="minorHAnsi"/>
          <w:color w:val="000000"/>
          <w:sz w:val="28"/>
          <w:szCs w:val="28"/>
          <w:lang w:eastAsia="en-US"/>
        </w:rPr>
        <w:t xml:space="preserve"> со дня принятия такого решения</w:t>
      </w:r>
      <w:r w:rsidR="006D5F55" w:rsidRPr="0068676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86763">
        <w:rPr>
          <w:rFonts w:eastAsiaTheme="minorHAnsi"/>
          <w:color w:val="000000"/>
          <w:sz w:val="28"/>
          <w:szCs w:val="28"/>
          <w:lang w:eastAsia="en-US"/>
        </w:rPr>
        <w:t xml:space="preserve">производит перечисление денежных средств на </w:t>
      </w:r>
      <w:r w:rsidR="00B60F33" w:rsidRPr="00686763">
        <w:rPr>
          <w:rFonts w:eastAsiaTheme="minorHAnsi"/>
          <w:color w:val="000000"/>
          <w:sz w:val="28"/>
          <w:szCs w:val="28"/>
          <w:lang w:eastAsia="en-US"/>
        </w:rPr>
        <w:t xml:space="preserve">лицевой </w:t>
      </w:r>
      <w:r w:rsidRPr="00686763">
        <w:rPr>
          <w:rFonts w:eastAsiaTheme="minorHAnsi"/>
          <w:color w:val="000000"/>
          <w:sz w:val="28"/>
          <w:szCs w:val="28"/>
          <w:lang w:eastAsia="en-US"/>
        </w:rPr>
        <w:t>счет для учета операций с</w:t>
      </w:r>
      <w:r w:rsidR="004403B3">
        <w:rPr>
          <w:rFonts w:eastAsiaTheme="minorHAnsi"/>
          <w:color w:val="000000"/>
          <w:sz w:val="28"/>
          <w:szCs w:val="28"/>
          <w:lang w:eastAsia="en-US"/>
        </w:rPr>
        <w:t xml:space="preserve"> денежными</w:t>
      </w:r>
      <w:r w:rsidRPr="00686763">
        <w:rPr>
          <w:rFonts w:eastAsiaTheme="minorHAnsi"/>
          <w:color w:val="000000"/>
          <w:sz w:val="28"/>
          <w:szCs w:val="28"/>
          <w:lang w:eastAsia="en-US"/>
        </w:rPr>
        <w:t xml:space="preserve"> средствами участников казначейского сопровождения, </w:t>
      </w:r>
      <w:r w:rsidRPr="00686763">
        <w:rPr>
          <w:rFonts w:eastAsiaTheme="minorHAnsi"/>
          <w:sz w:val="28"/>
          <w:szCs w:val="28"/>
        </w:rPr>
        <w:t xml:space="preserve">открытый некоммерческой организации в министерстве финансов Кировской области, или </w:t>
      </w:r>
      <w:r w:rsidR="00B60F33" w:rsidRPr="00686763">
        <w:rPr>
          <w:sz w:val="28"/>
          <w:szCs w:val="28"/>
        </w:rPr>
        <w:t>на расчетный счет, открытый некоммерческой организации в кредитной организации, в случае если некоммерческая организация является социально ориентированной некоммерческой организацией</w:t>
      </w:r>
      <w:r w:rsidRPr="00686763">
        <w:rPr>
          <w:rFonts w:eastAsiaTheme="minorHAnsi"/>
          <w:sz w:val="28"/>
          <w:szCs w:val="28"/>
        </w:rPr>
        <w:t>».</w:t>
      </w:r>
    </w:p>
    <w:p w14:paraId="271A1AB3" w14:textId="77777777" w:rsidR="000E2EF1" w:rsidRPr="00686763" w:rsidRDefault="000E2EF1" w:rsidP="000E2E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F7F004C" w14:textId="07D45BE5" w:rsidR="000E2EF1" w:rsidRDefault="000E2EF1" w:rsidP="00271025">
      <w:pPr>
        <w:spacing w:line="360" w:lineRule="auto"/>
        <w:jc w:val="center"/>
        <w:rPr>
          <w:sz w:val="28"/>
          <w:szCs w:val="28"/>
        </w:rPr>
      </w:pPr>
      <w:r w:rsidRPr="00686763">
        <w:rPr>
          <w:sz w:val="28"/>
          <w:szCs w:val="28"/>
        </w:rPr>
        <w:t>__________</w:t>
      </w:r>
    </w:p>
    <w:p w14:paraId="363B3116" w14:textId="77777777" w:rsidR="000E2EF1" w:rsidRDefault="000E2EF1" w:rsidP="000E2EF1">
      <w:pPr>
        <w:rPr>
          <w:sz w:val="28"/>
          <w:szCs w:val="28"/>
        </w:rPr>
      </w:pPr>
    </w:p>
    <w:p w14:paraId="17D6EBCA" w14:textId="77777777" w:rsidR="00E275E3" w:rsidRDefault="00E275E3"/>
    <w:sectPr w:rsidR="00E275E3" w:rsidSect="000E2EF1">
      <w:headerReference w:type="default" r:id="rId6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E283A" w14:textId="77777777" w:rsidR="00332E7F" w:rsidRDefault="00332E7F">
      <w:r>
        <w:separator/>
      </w:r>
    </w:p>
  </w:endnote>
  <w:endnote w:type="continuationSeparator" w:id="0">
    <w:p w14:paraId="7A1789CE" w14:textId="77777777" w:rsidR="00332E7F" w:rsidRDefault="0033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AD221" w14:textId="77777777" w:rsidR="00332E7F" w:rsidRDefault="00332E7F">
      <w:r>
        <w:separator/>
      </w:r>
    </w:p>
  </w:footnote>
  <w:footnote w:type="continuationSeparator" w:id="0">
    <w:p w14:paraId="25E5F540" w14:textId="77777777" w:rsidR="00332E7F" w:rsidRDefault="0033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449062"/>
      <w:docPartObj>
        <w:docPartGallery w:val="Page Numbers (Top of Page)"/>
        <w:docPartUnique/>
      </w:docPartObj>
    </w:sdtPr>
    <w:sdtEndPr/>
    <w:sdtContent>
      <w:p w14:paraId="38EA64A0" w14:textId="77777777" w:rsidR="00FC4EB2" w:rsidRDefault="004B37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38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F1"/>
    <w:rsid w:val="00057934"/>
    <w:rsid w:val="000E2EF1"/>
    <w:rsid w:val="0012138A"/>
    <w:rsid w:val="00193A68"/>
    <w:rsid w:val="00193B1A"/>
    <w:rsid w:val="002260C1"/>
    <w:rsid w:val="00271025"/>
    <w:rsid w:val="002D2C12"/>
    <w:rsid w:val="00332E7F"/>
    <w:rsid w:val="004403B3"/>
    <w:rsid w:val="00455842"/>
    <w:rsid w:val="004B376F"/>
    <w:rsid w:val="004C647E"/>
    <w:rsid w:val="00577E55"/>
    <w:rsid w:val="00586FC4"/>
    <w:rsid w:val="0061753A"/>
    <w:rsid w:val="00686763"/>
    <w:rsid w:val="006A759C"/>
    <w:rsid w:val="006D4703"/>
    <w:rsid w:val="006D5F55"/>
    <w:rsid w:val="0076788C"/>
    <w:rsid w:val="00813A8D"/>
    <w:rsid w:val="00815C81"/>
    <w:rsid w:val="00873868"/>
    <w:rsid w:val="00910806"/>
    <w:rsid w:val="00911E61"/>
    <w:rsid w:val="00946C42"/>
    <w:rsid w:val="00957F7E"/>
    <w:rsid w:val="00A964BB"/>
    <w:rsid w:val="00B60F33"/>
    <w:rsid w:val="00BF2BB5"/>
    <w:rsid w:val="00D64D3F"/>
    <w:rsid w:val="00DB0020"/>
    <w:rsid w:val="00E275E3"/>
    <w:rsid w:val="00E31B80"/>
    <w:rsid w:val="00E6212C"/>
    <w:rsid w:val="00E66A60"/>
    <w:rsid w:val="00F76193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E8B6"/>
  <w15:chartTrackingRefBased/>
  <w15:docId w15:val="{4A52A867-271A-490D-AE95-1055940A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F1"/>
    <w:pPr>
      <w:ind w:left="720"/>
      <w:contextualSpacing/>
    </w:pPr>
  </w:style>
  <w:style w:type="paragraph" w:customStyle="1" w:styleId="a4">
    <w:name w:val="Абзац с отсуп"/>
    <w:basedOn w:val="a"/>
    <w:rsid w:val="000E2EF1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0E2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EF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422</cp:lastModifiedBy>
  <cp:revision>26</cp:revision>
  <cp:lastPrinted>2024-08-01T07:04:00Z</cp:lastPrinted>
  <dcterms:created xsi:type="dcterms:W3CDTF">2024-06-14T12:33:00Z</dcterms:created>
  <dcterms:modified xsi:type="dcterms:W3CDTF">2024-08-12T09:09:00Z</dcterms:modified>
</cp:coreProperties>
</file>